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7FB8" w14:textId="632BD8D4" w:rsidR="0018366A" w:rsidRPr="006947C5" w:rsidRDefault="000A089F" w:rsidP="000A089F">
      <w:pPr>
        <w:spacing w:after="0" w:line="240" w:lineRule="auto"/>
        <w:jc w:val="center"/>
        <w:rPr>
          <w:sz w:val="28"/>
          <w:szCs w:val="28"/>
        </w:rPr>
      </w:pPr>
      <w:r w:rsidRPr="006947C5">
        <w:rPr>
          <w:sz w:val="28"/>
          <w:szCs w:val="28"/>
        </w:rPr>
        <w:t>Goliad County Historical Commission</w:t>
      </w:r>
    </w:p>
    <w:p w14:paraId="2C538F2D" w14:textId="4E02FC82" w:rsidR="000A089F" w:rsidRPr="006947C5" w:rsidRDefault="008C35E4" w:rsidP="000A089F">
      <w:pPr>
        <w:spacing w:after="0" w:line="240" w:lineRule="auto"/>
        <w:jc w:val="center"/>
        <w:rPr>
          <w:sz w:val="28"/>
          <w:szCs w:val="28"/>
        </w:rPr>
      </w:pPr>
      <w:r w:rsidRPr="006947C5">
        <w:rPr>
          <w:sz w:val="28"/>
          <w:szCs w:val="28"/>
        </w:rPr>
        <w:t>January 20, 2026</w:t>
      </w:r>
    </w:p>
    <w:p w14:paraId="09FB4CD0" w14:textId="21114B37" w:rsidR="000A089F" w:rsidRPr="006947C5" w:rsidRDefault="000A089F" w:rsidP="0084185E">
      <w:pPr>
        <w:spacing w:after="0" w:line="240" w:lineRule="auto"/>
        <w:jc w:val="center"/>
        <w:rPr>
          <w:sz w:val="28"/>
          <w:szCs w:val="28"/>
        </w:rPr>
      </w:pPr>
      <w:r w:rsidRPr="006947C5">
        <w:rPr>
          <w:sz w:val="28"/>
          <w:szCs w:val="28"/>
        </w:rPr>
        <w:t>Market House Museum-205 S. Market St.</w:t>
      </w:r>
    </w:p>
    <w:p w14:paraId="1D56D0EF" w14:textId="57ACBF19" w:rsidR="0018366A" w:rsidRPr="006947C5" w:rsidRDefault="000A089F" w:rsidP="000A089F">
      <w:pPr>
        <w:spacing w:after="0" w:line="240" w:lineRule="auto"/>
        <w:ind w:firstLine="360"/>
        <w:rPr>
          <w:sz w:val="28"/>
          <w:szCs w:val="28"/>
        </w:rPr>
      </w:pPr>
      <w:r w:rsidRPr="006947C5">
        <w:rPr>
          <w:sz w:val="28"/>
          <w:szCs w:val="28"/>
        </w:rPr>
        <w:t>1</w:t>
      </w:r>
      <w:proofErr w:type="gramStart"/>
      <w:r w:rsidRPr="006947C5">
        <w:rPr>
          <w:sz w:val="28"/>
          <w:szCs w:val="28"/>
        </w:rPr>
        <w:t>.</w:t>
      </w:r>
      <w:r w:rsidR="00D23845" w:rsidRPr="006947C5">
        <w:rPr>
          <w:sz w:val="28"/>
          <w:szCs w:val="28"/>
        </w:rPr>
        <w:t xml:space="preserve">  </w:t>
      </w:r>
      <w:r w:rsidR="0018366A" w:rsidRPr="006947C5">
        <w:rPr>
          <w:sz w:val="28"/>
          <w:szCs w:val="28"/>
        </w:rPr>
        <w:t>Prayer</w:t>
      </w:r>
      <w:proofErr w:type="gramEnd"/>
    </w:p>
    <w:p w14:paraId="38C5B2D4" w14:textId="77EAE3DD" w:rsidR="00DB17E1" w:rsidRPr="006947C5" w:rsidRDefault="000A089F" w:rsidP="00013A58">
      <w:pPr>
        <w:tabs>
          <w:tab w:val="left" w:pos="10505"/>
        </w:tabs>
        <w:spacing w:after="0" w:line="240" w:lineRule="auto"/>
        <w:ind w:left="360"/>
        <w:rPr>
          <w:sz w:val="28"/>
          <w:szCs w:val="28"/>
        </w:rPr>
      </w:pPr>
      <w:r w:rsidRPr="006947C5">
        <w:rPr>
          <w:sz w:val="28"/>
          <w:szCs w:val="28"/>
        </w:rPr>
        <w:t>2</w:t>
      </w:r>
      <w:proofErr w:type="gramStart"/>
      <w:r w:rsidRPr="006947C5">
        <w:rPr>
          <w:sz w:val="28"/>
          <w:szCs w:val="28"/>
        </w:rPr>
        <w:t xml:space="preserve">.  </w:t>
      </w:r>
      <w:r w:rsidR="00B432BD" w:rsidRPr="006947C5">
        <w:rPr>
          <w:sz w:val="28"/>
          <w:szCs w:val="28"/>
        </w:rPr>
        <w:t>The</w:t>
      </w:r>
      <w:proofErr w:type="gramEnd"/>
      <w:r w:rsidR="00B432BD" w:rsidRPr="006947C5">
        <w:rPr>
          <w:sz w:val="28"/>
          <w:szCs w:val="28"/>
        </w:rPr>
        <w:t xml:space="preserve"> minutes from November meeting will be voted on next month, when Olga </w:t>
      </w:r>
      <w:r w:rsidR="00057FEC" w:rsidRPr="006947C5">
        <w:rPr>
          <w:sz w:val="28"/>
          <w:szCs w:val="28"/>
        </w:rPr>
        <w:t>can bring them in</w:t>
      </w:r>
      <w:r w:rsidR="004E19E3" w:rsidRPr="006947C5">
        <w:rPr>
          <w:sz w:val="28"/>
          <w:szCs w:val="28"/>
        </w:rPr>
        <w:t>.</w:t>
      </w:r>
    </w:p>
    <w:p w14:paraId="68429840" w14:textId="513D5DE1" w:rsidR="00FE583B" w:rsidRPr="006947C5" w:rsidRDefault="004E19E3" w:rsidP="000A089F">
      <w:pPr>
        <w:spacing w:after="0" w:line="240" w:lineRule="auto"/>
        <w:ind w:left="360"/>
        <w:rPr>
          <w:sz w:val="28"/>
          <w:szCs w:val="28"/>
        </w:rPr>
      </w:pPr>
      <w:r w:rsidRPr="006947C5">
        <w:rPr>
          <w:sz w:val="28"/>
          <w:szCs w:val="28"/>
        </w:rPr>
        <w:t>3</w:t>
      </w:r>
      <w:proofErr w:type="gramStart"/>
      <w:r w:rsidRPr="006947C5">
        <w:rPr>
          <w:sz w:val="28"/>
          <w:szCs w:val="28"/>
        </w:rPr>
        <w:t xml:space="preserve">.  </w:t>
      </w:r>
      <w:r w:rsidR="00FE583B" w:rsidRPr="006947C5">
        <w:rPr>
          <w:sz w:val="28"/>
          <w:szCs w:val="28"/>
        </w:rPr>
        <w:t>Discuss</w:t>
      </w:r>
      <w:proofErr w:type="gramEnd"/>
      <w:r w:rsidR="00FE583B" w:rsidRPr="006947C5">
        <w:rPr>
          <w:sz w:val="28"/>
          <w:szCs w:val="28"/>
        </w:rPr>
        <w:t xml:space="preserve"> the Good, the Bad, and the Ugly of the past Christmas in Goliad.</w:t>
      </w:r>
    </w:p>
    <w:p w14:paraId="40245712" w14:textId="66F798ED" w:rsidR="004E19E3" w:rsidRPr="006947C5" w:rsidRDefault="00FE583B" w:rsidP="000A089F">
      <w:pPr>
        <w:spacing w:after="0" w:line="240" w:lineRule="auto"/>
        <w:ind w:left="360"/>
        <w:rPr>
          <w:sz w:val="28"/>
          <w:szCs w:val="28"/>
        </w:rPr>
      </w:pPr>
      <w:r w:rsidRPr="006947C5">
        <w:rPr>
          <w:sz w:val="28"/>
          <w:szCs w:val="28"/>
        </w:rPr>
        <w:t>4</w:t>
      </w:r>
      <w:proofErr w:type="gramStart"/>
      <w:r w:rsidRPr="006947C5">
        <w:rPr>
          <w:sz w:val="28"/>
          <w:szCs w:val="28"/>
        </w:rPr>
        <w:t xml:space="preserve">.  </w:t>
      </w:r>
      <w:r w:rsidR="004E19E3" w:rsidRPr="006947C5">
        <w:rPr>
          <w:sz w:val="28"/>
          <w:szCs w:val="28"/>
        </w:rPr>
        <w:t>Discuss</w:t>
      </w:r>
      <w:proofErr w:type="gramEnd"/>
      <w:r w:rsidR="004E19E3" w:rsidRPr="006947C5">
        <w:rPr>
          <w:sz w:val="28"/>
          <w:szCs w:val="28"/>
        </w:rPr>
        <w:t>, consider, and take necessary action on Christmas in Goliad’s following areas:</w:t>
      </w:r>
    </w:p>
    <w:p w14:paraId="3233F943" w14:textId="22518D31" w:rsidR="004E19E3" w:rsidRPr="006947C5" w:rsidRDefault="004E19E3" w:rsidP="000A089F">
      <w:pPr>
        <w:spacing w:after="0" w:line="240" w:lineRule="auto"/>
        <w:ind w:left="360"/>
        <w:rPr>
          <w:sz w:val="28"/>
          <w:szCs w:val="28"/>
        </w:rPr>
      </w:pPr>
      <w:r w:rsidRPr="006947C5">
        <w:rPr>
          <w:sz w:val="28"/>
          <w:szCs w:val="28"/>
        </w:rPr>
        <w:tab/>
      </w:r>
      <w:r w:rsidRPr="006947C5">
        <w:rPr>
          <w:sz w:val="28"/>
          <w:szCs w:val="28"/>
        </w:rPr>
        <w:tab/>
        <w:t>1. Vendor</w:t>
      </w:r>
      <w:r w:rsidR="00057FEC" w:rsidRPr="006947C5">
        <w:rPr>
          <w:sz w:val="28"/>
          <w:szCs w:val="28"/>
        </w:rPr>
        <w:t xml:space="preserve"> Chair to handle all vendor applications, and setting up</w:t>
      </w:r>
    </w:p>
    <w:p w14:paraId="34BBAEF2" w14:textId="5AD7349A" w:rsidR="004E19E3" w:rsidRPr="006947C5" w:rsidRDefault="004E19E3" w:rsidP="000A089F">
      <w:pPr>
        <w:spacing w:after="0" w:line="240" w:lineRule="auto"/>
        <w:ind w:left="360"/>
        <w:rPr>
          <w:sz w:val="28"/>
          <w:szCs w:val="28"/>
        </w:rPr>
      </w:pPr>
      <w:r w:rsidRPr="006947C5">
        <w:rPr>
          <w:sz w:val="28"/>
          <w:szCs w:val="28"/>
        </w:rPr>
        <w:tab/>
      </w:r>
      <w:r w:rsidRPr="006947C5">
        <w:rPr>
          <w:sz w:val="28"/>
          <w:szCs w:val="28"/>
        </w:rPr>
        <w:tab/>
        <w:t>2. Parade</w:t>
      </w:r>
      <w:r w:rsidR="00057FEC" w:rsidRPr="006947C5">
        <w:rPr>
          <w:sz w:val="28"/>
          <w:szCs w:val="28"/>
        </w:rPr>
        <w:t xml:space="preserve"> Co Chair to handle all aspects of parade, applications, mailing, </w:t>
      </w:r>
      <w:r w:rsidR="00FE583B" w:rsidRPr="006947C5">
        <w:rPr>
          <w:sz w:val="28"/>
          <w:szCs w:val="28"/>
        </w:rPr>
        <w:t>line-up, and parade</w:t>
      </w:r>
    </w:p>
    <w:p w14:paraId="41831426" w14:textId="6F8277DB" w:rsidR="00057FEC" w:rsidRPr="006947C5" w:rsidRDefault="004E19E3" w:rsidP="000A089F">
      <w:pPr>
        <w:spacing w:after="0" w:line="240" w:lineRule="auto"/>
        <w:ind w:left="360"/>
        <w:rPr>
          <w:sz w:val="28"/>
          <w:szCs w:val="28"/>
        </w:rPr>
      </w:pPr>
      <w:r w:rsidRPr="006947C5">
        <w:rPr>
          <w:sz w:val="28"/>
          <w:szCs w:val="28"/>
        </w:rPr>
        <w:tab/>
      </w:r>
      <w:r w:rsidRPr="006947C5">
        <w:rPr>
          <w:sz w:val="28"/>
          <w:szCs w:val="28"/>
        </w:rPr>
        <w:tab/>
        <w:t xml:space="preserve">3. </w:t>
      </w:r>
      <w:r w:rsidR="00057FEC" w:rsidRPr="006947C5">
        <w:rPr>
          <w:sz w:val="28"/>
          <w:szCs w:val="28"/>
        </w:rPr>
        <w:t>Music</w:t>
      </w:r>
      <w:r w:rsidR="00FE583B" w:rsidRPr="006947C5">
        <w:rPr>
          <w:sz w:val="28"/>
          <w:szCs w:val="28"/>
        </w:rPr>
        <w:t xml:space="preserve"> Chair to get music lined up, get trailer, and speaker system, and to schedule activities for both days.</w:t>
      </w:r>
    </w:p>
    <w:p w14:paraId="5CBCC611" w14:textId="2B16C178" w:rsidR="004E19E3" w:rsidRPr="006947C5" w:rsidRDefault="004E19E3" w:rsidP="000A089F">
      <w:pPr>
        <w:spacing w:after="0" w:line="240" w:lineRule="auto"/>
        <w:ind w:left="360"/>
        <w:rPr>
          <w:sz w:val="28"/>
          <w:szCs w:val="28"/>
        </w:rPr>
      </w:pPr>
      <w:r w:rsidRPr="006947C5">
        <w:rPr>
          <w:sz w:val="28"/>
          <w:szCs w:val="28"/>
        </w:rPr>
        <w:tab/>
      </w:r>
      <w:r w:rsidRPr="006947C5">
        <w:rPr>
          <w:sz w:val="28"/>
          <w:szCs w:val="28"/>
        </w:rPr>
        <w:tab/>
        <w:t xml:space="preserve">4. </w:t>
      </w:r>
      <w:r w:rsidR="00057FEC" w:rsidRPr="006947C5">
        <w:rPr>
          <w:sz w:val="28"/>
          <w:szCs w:val="28"/>
        </w:rPr>
        <w:t>Miss Ruby’s Corral</w:t>
      </w:r>
      <w:r w:rsidR="00FE583B" w:rsidRPr="006947C5">
        <w:rPr>
          <w:sz w:val="28"/>
          <w:szCs w:val="28"/>
        </w:rPr>
        <w:t xml:space="preserve"> Robin Alaniz, we will leave this one with her.</w:t>
      </w:r>
    </w:p>
    <w:p w14:paraId="4BAF41DB" w14:textId="746417E5" w:rsidR="0044567C" w:rsidRPr="006947C5" w:rsidRDefault="00FE583B" w:rsidP="00FE583B">
      <w:pPr>
        <w:spacing w:after="0" w:line="240" w:lineRule="auto"/>
        <w:ind w:firstLine="360"/>
        <w:rPr>
          <w:sz w:val="28"/>
          <w:szCs w:val="28"/>
        </w:rPr>
      </w:pPr>
      <w:r w:rsidRPr="006947C5">
        <w:rPr>
          <w:sz w:val="28"/>
          <w:szCs w:val="28"/>
        </w:rPr>
        <w:t>5</w:t>
      </w:r>
      <w:proofErr w:type="gramStart"/>
      <w:r w:rsidRPr="006947C5">
        <w:rPr>
          <w:sz w:val="28"/>
          <w:szCs w:val="28"/>
        </w:rPr>
        <w:t>.</w:t>
      </w:r>
      <w:r w:rsidR="000A089F" w:rsidRPr="006947C5">
        <w:rPr>
          <w:sz w:val="28"/>
          <w:szCs w:val="28"/>
        </w:rPr>
        <w:t xml:space="preserve"> </w:t>
      </w:r>
      <w:r w:rsidR="004E19E3" w:rsidRPr="006947C5">
        <w:rPr>
          <w:sz w:val="28"/>
          <w:szCs w:val="28"/>
        </w:rPr>
        <w:t xml:space="preserve"> Report</w:t>
      </w:r>
      <w:proofErr w:type="gramEnd"/>
      <w:r w:rsidR="004E19E3" w:rsidRPr="006947C5">
        <w:rPr>
          <w:sz w:val="28"/>
          <w:szCs w:val="28"/>
        </w:rPr>
        <w:t xml:space="preserve"> from Friends of GCHC</w:t>
      </w:r>
      <w:r w:rsidR="0084185E" w:rsidRPr="006947C5">
        <w:rPr>
          <w:sz w:val="28"/>
          <w:szCs w:val="28"/>
        </w:rPr>
        <w:t xml:space="preserve"> on dance.</w:t>
      </w:r>
    </w:p>
    <w:p w14:paraId="23B629D5" w14:textId="7E3D298E" w:rsidR="0084185E" w:rsidRPr="006947C5" w:rsidRDefault="00FE583B" w:rsidP="00FE583B">
      <w:pPr>
        <w:spacing w:after="0" w:line="240" w:lineRule="auto"/>
        <w:ind w:left="270" w:firstLine="90"/>
        <w:rPr>
          <w:sz w:val="28"/>
          <w:szCs w:val="28"/>
        </w:rPr>
      </w:pPr>
      <w:r w:rsidRPr="006947C5">
        <w:rPr>
          <w:sz w:val="28"/>
          <w:szCs w:val="28"/>
        </w:rPr>
        <w:t>6</w:t>
      </w:r>
      <w:proofErr w:type="gramStart"/>
      <w:r w:rsidR="0084185E" w:rsidRPr="006947C5">
        <w:rPr>
          <w:sz w:val="28"/>
          <w:szCs w:val="28"/>
        </w:rPr>
        <w:t xml:space="preserve">.  </w:t>
      </w:r>
      <w:r w:rsidRPr="006947C5">
        <w:rPr>
          <w:sz w:val="28"/>
          <w:szCs w:val="28"/>
        </w:rPr>
        <w:t>Report</w:t>
      </w:r>
      <w:proofErr w:type="gramEnd"/>
      <w:r w:rsidRPr="006947C5">
        <w:rPr>
          <w:sz w:val="28"/>
          <w:szCs w:val="28"/>
        </w:rPr>
        <w:t xml:space="preserve"> from Emilio on the </w:t>
      </w:r>
      <w:proofErr w:type="spellStart"/>
      <w:r w:rsidRPr="006947C5">
        <w:rPr>
          <w:sz w:val="28"/>
          <w:szCs w:val="28"/>
        </w:rPr>
        <w:t>Mitoti</w:t>
      </w:r>
      <w:proofErr w:type="spellEnd"/>
      <w:r w:rsidRPr="006947C5">
        <w:rPr>
          <w:sz w:val="28"/>
          <w:szCs w:val="28"/>
        </w:rPr>
        <w:t xml:space="preserve"> and ask for volunteers to come work with us and help with it.</w:t>
      </w:r>
    </w:p>
    <w:p w14:paraId="1E6FA2E1" w14:textId="27C6502B" w:rsidR="0084185E" w:rsidRPr="006947C5" w:rsidRDefault="00FE583B" w:rsidP="00FE583B">
      <w:pPr>
        <w:spacing w:after="0" w:line="240" w:lineRule="auto"/>
        <w:ind w:left="270" w:firstLine="48"/>
        <w:rPr>
          <w:sz w:val="28"/>
          <w:szCs w:val="28"/>
        </w:rPr>
      </w:pPr>
      <w:r w:rsidRPr="006947C5">
        <w:rPr>
          <w:sz w:val="28"/>
          <w:szCs w:val="28"/>
        </w:rPr>
        <w:t>7</w:t>
      </w:r>
      <w:r w:rsidR="0084185E" w:rsidRPr="006947C5">
        <w:rPr>
          <w:sz w:val="28"/>
          <w:szCs w:val="28"/>
        </w:rPr>
        <w:t xml:space="preserve">.   Discuss, consider, and take necessary action on a date in </w:t>
      </w:r>
      <w:r w:rsidR="00057FEC" w:rsidRPr="006947C5">
        <w:rPr>
          <w:sz w:val="28"/>
          <w:szCs w:val="28"/>
        </w:rPr>
        <w:t>February</w:t>
      </w:r>
      <w:r w:rsidR="0084185E" w:rsidRPr="006947C5">
        <w:rPr>
          <w:sz w:val="28"/>
          <w:szCs w:val="28"/>
        </w:rPr>
        <w:t xml:space="preserve"> to go to the Purcell Cemetery to work.  </w:t>
      </w:r>
    </w:p>
    <w:p w14:paraId="3BC844B1" w14:textId="55B01EA3" w:rsidR="0084185E" w:rsidRPr="006947C5" w:rsidRDefault="00FE583B" w:rsidP="0084185E">
      <w:pPr>
        <w:spacing w:after="0" w:line="240" w:lineRule="auto"/>
        <w:ind w:left="270"/>
        <w:rPr>
          <w:sz w:val="28"/>
          <w:szCs w:val="28"/>
        </w:rPr>
      </w:pPr>
      <w:r w:rsidRPr="006947C5">
        <w:rPr>
          <w:sz w:val="28"/>
          <w:szCs w:val="28"/>
        </w:rPr>
        <w:t>8.</w:t>
      </w:r>
      <w:r w:rsidR="0084185E" w:rsidRPr="006947C5">
        <w:rPr>
          <w:sz w:val="28"/>
          <w:szCs w:val="28"/>
        </w:rPr>
        <w:t xml:space="preserve">  FYI Markers and dedications in the coming months, Fannin and his men, marker is here and 1824 Treaty with the Indians, probably in </w:t>
      </w:r>
      <w:r w:rsidRPr="006947C5">
        <w:rPr>
          <w:sz w:val="28"/>
          <w:szCs w:val="28"/>
        </w:rPr>
        <w:t>should be here in a few weeks.  Discuss, consider, and take necessary action on having rededications for these two markers.</w:t>
      </w:r>
    </w:p>
    <w:p w14:paraId="0D000190" w14:textId="2FBC61D2" w:rsidR="0084185E" w:rsidRPr="006947C5" w:rsidRDefault="00FE583B" w:rsidP="0084185E">
      <w:pPr>
        <w:spacing w:after="0" w:line="240" w:lineRule="auto"/>
        <w:ind w:left="270"/>
        <w:rPr>
          <w:sz w:val="28"/>
          <w:szCs w:val="28"/>
        </w:rPr>
      </w:pPr>
      <w:r w:rsidRPr="006947C5">
        <w:rPr>
          <w:sz w:val="28"/>
          <w:szCs w:val="28"/>
        </w:rPr>
        <w:t>9</w:t>
      </w:r>
      <w:r w:rsidR="0084185E" w:rsidRPr="006947C5">
        <w:rPr>
          <w:sz w:val="28"/>
          <w:szCs w:val="28"/>
        </w:rPr>
        <w:t xml:space="preserve">.  </w:t>
      </w:r>
      <w:r w:rsidRPr="006947C5">
        <w:rPr>
          <w:sz w:val="28"/>
          <w:szCs w:val="28"/>
        </w:rPr>
        <w:t>Show the new maps that we have received and ask for volunteers to help find where things USED to be so that we will have these available to show people at the Museum.</w:t>
      </w:r>
    </w:p>
    <w:p w14:paraId="54489AD2" w14:textId="739A57A9" w:rsidR="0084185E" w:rsidRPr="006947C5" w:rsidRDefault="00FE583B" w:rsidP="00FE583B">
      <w:pPr>
        <w:spacing w:after="0" w:line="240" w:lineRule="auto"/>
        <w:ind w:firstLine="180"/>
        <w:rPr>
          <w:sz w:val="28"/>
          <w:szCs w:val="28"/>
        </w:rPr>
      </w:pPr>
      <w:r w:rsidRPr="006947C5">
        <w:rPr>
          <w:sz w:val="28"/>
          <w:szCs w:val="28"/>
        </w:rPr>
        <w:t>10</w:t>
      </w:r>
      <w:proofErr w:type="gramStart"/>
      <w:r w:rsidR="0084185E" w:rsidRPr="006947C5">
        <w:rPr>
          <w:sz w:val="28"/>
          <w:szCs w:val="28"/>
        </w:rPr>
        <w:t xml:space="preserve">. </w:t>
      </w:r>
      <w:r w:rsidRPr="006947C5">
        <w:rPr>
          <w:sz w:val="28"/>
          <w:szCs w:val="28"/>
        </w:rPr>
        <w:t xml:space="preserve"> </w:t>
      </w:r>
      <w:r w:rsidR="0084185E" w:rsidRPr="006947C5">
        <w:rPr>
          <w:sz w:val="28"/>
          <w:szCs w:val="28"/>
        </w:rPr>
        <w:t>Items</w:t>
      </w:r>
      <w:proofErr w:type="gramEnd"/>
      <w:r w:rsidR="0084185E" w:rsidRPr="006947C5">
        <w:rPr>
          <w:sz w:val="28"/>
          <w:szCs w:val="28"/>
        </w:rPr>
        <w:t xml:space="preserve"> that need to be on the next agenda,  </w:t>
      </w:r>
    </w:p>
    <w:p w14:paraId="00685C42" w14:textId="5E6A1C23" w:rsidR="0084185E" w:rsidRPr="006947C5" w:rsidRDefault="00FE583B" w:rsidP="0084185E">
      <w:pPr>
        <w:spacing w:after="0" w:line="240" w:lineRule="auto"/>
        <w:ind w:left="180"/>
        <w:rPr>
          <w:sz w:val="28"/>
          <w:szCs w:val="28"/>
        </w:rPr>
      </w:pPr>
      <w:r w:rsidRPr="006947C5">
        <w:rPr>
          <w:sz w:val="28"/>
          <w:szCs w:val="28"/>
        </w:rPr>
        <w:t>11</w:t>
      </w:r>
      <w:proofErr w:type="gramStart"/>
      <w:r w:rsidR="0084185E" w:rsidRPr="006947C5">
        <w:rPr>
          <w:sz w:val="28"/>
          <w:szCs w:val="28"/>
        </w:rPr>
        <w:t>.  Adjourn</w:t>
      </w:r>
      <w:proofErr w:type="gramEnd"/>
    </w:p>
    <w:p w14:paraId="3EA80E05" w14:textId="77777777" w:rsidR="0084185E" w:rsidRPr="006947C5" w:rsidRDefault="0084185E" w:rsidP="0084185E">
      <w:pPr>
        <w:pStyle w:val="ListParagraph"/>
        <w:spacing w:after="0" w:line="240" w:lineRule="auto"/>
        <w:ind w:left="540"/>
        <w:rPr>
          <w:sz w:val="28"/>
          <w:szCs w:val="28"/>
        </w:rPr>
      </w:pPr>
    </w:p>
    <w:p w14:paraId="502E9894" w14:textId="77777777" w:rsidR="0084185E" w:rsidRPr="006947C5" w:rsidRDefault="0084185E" w:rsidP="0084185E">
      <w:pPr>
        <w:pStyle w:val="ListParagraph"/>
        <w:spacing w:after="0" w:line="240" w:lineRule="auto"/>
        <w:ind w:left="540"/>
        <w:rPr>
          <w:sz w:val="28"/>
          <w:szCs w:val="28"/>
        </w:rPr>
      </w:pPr>
    </w:p>
    <w:p w14:paraId="26A047EC" w14:textId="77777777" w:rsidR="0084185E" w:rsidRPr="006947C5" w:rsidRDefault="0084185E" w:rsidP="0084185E">
      <w:pPr>
        <w:spacing w:after="0" w:line="240" w:lineRule="auto"/>
        <w:ind w:firstLine="180"/>
        <w:rPr>
          <w:sz w:val="28"/>
          <w:szCs w:val="28"/>
        </w:rPr>
      </w:pPr>
      <w:r w:rsidRPr="006947C5">
        <w:rPr>
          <w:sz w:val="28"/>
          <w:szCs w:val="28"/>
        </w:rPr>
        <w:t>Lynda Breeding</w:t>
      </w:r>
    </w:p>
    <w:p w14:paraId="7588285F" w14:textId="6DF4009F" w:rsidR="009E3C08" w:rsidRPr="006947C5" w:rsidRDefault="0084185E" w:rsidP="0084185E">
      <w:pPr>
        <w:spacing w:after="0" w:line="240" w:lineRule="auto"/>
        <w:ind w:firstLine="180"/>
        <w:rPr>
          <w:sz w:val="28"/>
          <w:szCs w:val="28"/>
        </w:rPr>
      </w:pPr>
      <w:r w:rsidRPr="006947C5">
        <w:rPr>
          <w:sz w:val="28"/>
          <w:szCs w:val="28"/>
        </w:rPr>
        <w:t>GCHC Chair</w:t>
      </w:r>
    </w:p>
    <w:p w14:paraId="7659D3E0" w14:textId="59B95F5B" w:rsidR="009E3C08" w:rsidRDefault="009E3C08" w:rsidP="009E3C08">
      <w:pPr>
        <w:pStyle w:val="ListParagraph"/>
        <w:spacing w:after="0" w:line="240" w:lineRule="auto"/>
      </w:pPr>
    </w:p>
    <w:sectPr w:rsidR="009E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F7A"/>
    <w:multiLevelType w:val="hybridMultilevel"/>
    <w:tmpl w:val="B79C7C6A"/>
    <w:lvl w:ilvl="0" w:tplc="638C8F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07159C2"/>
    <w:multiLevelType w:val="hybridMultilevel"/>
    <w:tmpl w:val="FB2C74D0"/>
    <w:lvl w:ilvl="0" w:tplc="9996A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BD21B6"/>
    <w:multiLevelType w:val="hybridMultilevel"/>
    <w:tmpl w:val="BD24BCF4"/>
    <w:lvl w:ilvl="0" w:tplc="04601C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EF3B95"/>
    <w:multiLevelType w:val="hybridMultilevel"/>
    <w:tmpl w:val="65DAD6EA"/>
    <w:lvl w:ilvl="0" w:tplc="0409000F">
      <w:start w:val="5"/>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29C7551"/>
    <w:multiLevelType w:val="hybridMultilevel"/>
    <w:tmpl w:val="A5ECC0C2"/>
    <w:lvl w:ilvl="0" w:tplc="02B8B2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49179C"/>
    <w:multiLevelType w:val="hybridMultilevel"/>
    <w:tmpl w:val="2F94B17E"/>
    <w:lvl w:ilvl="0" w:tplc="1F263C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5B9537D"/>
    <w:multiLevelType w:val="hybridMultilevel"/>
    <w:tmpl w:val="444C636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294570"/>
    <w:multiLevelType w:val="hybridMultilevel"/>
    <w:tmpl w:val="9AFAD2AA"/>
    <w:lvl w:ilvl="0" w:tplc="72CA24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0AB45C7"/>
    <w:multiLevelType w:val="hybridMultilevel"/>
    <w:tmpl w:val="CA4EA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F08AA"/>
    <w:multiLevelType w:val="hybridMultilevel"/>
    <w:tmpl w:val="CF5206BE"/>
    <w:lvl w:ilvl="0" w:tplc="BBF8C7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47E696A"/>
    <w:multiLevelType w:val="hybridMultilevel"/>
    <w:tmpl w:val="306032AC"/>
    <w:lvl w:ilvl="0" w:tplc="CDFE2F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140229">
    <w:abstractNumId w:val="8"/>
  </w:num>
  <w:num w:numId="2" w16cid:durableId="796218808">
    <w:abstractNumId w:val="1"/>
  </w:num>
  <w:num w:numId="3" w16cid:durableId="998733464">
    <w:abstractNumId w:val="4"/>
  </w:num>
  <w:num w:numId="4" w16cid:durableId="825240931">
    <w:abstractNumId w:val="10"/>
  </w:num>
  <w:num w:numId="5" w16cid:durableId="2133328903">
    <w:abstractNumId w:val="7"/>
  </w:num>
  <w:num w:numId="6" w16cid:durableId="265700255">
    <w:abstractNumId w:val="9"/>
  </w:num>
  <w:num w:numId="7" w16cid:durableId="570458074">
    <w:abstractNumId w:val="0"/>
  </w:num>
  <w:num w:numId="8" w16cid:durableId="1344624718">
    <w:abstractNumId w:val="2"/>
  </w:num>
  <w:num w:numId="9" w16cid:durableId="22289146">
    <w:abstractNumId w:val="5"/>
  </w:num>
  <w:num w:numId="10" w16cid:durableId="1340237165">
    <w:abstractNumId w:val="6"/>
  </w:num>
  <w:num w:numId="11" w16cid:durableId="1217818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73"/>
    <w:rsid w:val="00013A58"/>
    <w:rsid w:val="00047A33"/>
    <w:rsid w:val="00057FEC"/>
    <w:rsid w:val="00072A6D"/>
    <w:rsid w:val="000905FA"/>
    <w:rsid w:val="000A089F"/>
    <w:rsid w:val="000A5F02"/>
    <w:rsid w:val="000B3798"/>
    <w:rsid w:val="000F4DE1"/>
    <w:rsid w:val="0018366A"/>
    <w:rsid w:val="001C4207"/>
    <w:rsid w:val="00253A8D"/>
    <w:rsid w:val="002567F4"/>
    <w:rsid w:val="002B62DA"/>
    <w:rsid w:val="0035631A"/>
    <w:rsid w:val="00375870"/>
    <w:rsid w:val="003911DC"/>
    <w:rsid w:val="00410A67"/>
    <w:rsid w:val="0044567C"/>
    <w:rsid w:val="004544EC"/>
    <w:rsid w:val="004E19E3"/>
    <w:rsid w:val="00540635"/>
    <w:rsid w:val="00565E4D"/>
    <w:rsid w:val="00575144"/>
    <w:rsid w:val="0058450B"/>
    <w:rsid w:val="00587873"/>
    <w:rsid w:val="00590B4C"/>
    <w:rsid w:val="00590C72"/>
    <w:rsid w:val="005B6A74"/>
    <w:rsid w:val="00660F2F"/>
    <w:rsid w:val="0069307E"/>
    <w:rsid w:val="006947C5"/>
    <w:rsid w:val="006B0C3C"/>
    <w:rsid w:val="0084185E"/>
    <w:rsid w:val="00890E64"/>
    <w:rsid w:val="0089719F"/>
    <w:rsid w:val="008B7523"/>
    <w:rsid w:val="008C35E4"/>
    <w:rsid w:val="00990397"/>
    <w:rsid w:val="009E3C08"/>
    <w:rsid w:val="00A81C0E"/>
    <w:rsid w:val="00B432BD"/>
    <w:rsid w:val="00B56C98"/>
    <w:rsid w:val="00B83454"/>
    <w:rsid w:val="00BF4206"/>
    <w:rsid w:val="00C769C9"/>
    <w:rsid w:val="00D03CD8"/>
    <w:rsid w:val="00D1669F"/>
    <w:rsid w:val="00D23845"/>
    <w:rsid w:val="00D24F6B"/>
    <w:rsid w:val="00D3721E"/>
    <w:rsid w:val="00D51684"/>
    <w:rsid w:val="00D723DD"/>
    <w:rsid w:val="00DB17E1"/>
    <w:rsid w:val="00E721F1"/>
    <w:rsid w:val="00E77DC0"/>
    <w:rsid w:val="00EB48C6"/>
    <w:rsid w:val="00F3270E"/>
    <w:rsid w:val="00F822D5"/>
    <w:rsid w:val="00FE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610B"/>
  <w15:chartTrackingRefBased/>
  <w15:docId w15:val="{C1B6B33F-F47A-4746-A766-7922442D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8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8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8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8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8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8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8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8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873"/>
    <w:rPr>
      <w:rFonts w:eastAsiaTheme="majorEastAsia" w:cstheme="majorBidi"/>
      <w:color w:val="272727" w:themeColor="text1" w:themeTint="D8"/>
    </w:rPr>
  </w:style>
  <w:style w:type="paragraph" w:styleId="Title">
    <w:name w:val="Title"/>
    <w:basedOn w:val="Normal"/>
    <w:next w:val="Normal"/>
    <w:link w:val="TitleChar"/>
    <w:uiPriority w:val="10"/>
    <w:qFormat/>
    <w:rsid w:val="00587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873"/>
    <w:pPr>
      <w:spacing w:before="160"/>
      <w:jc w:val="center"/>
    </w:pPr>
    <w:rPr>
      <w:i/>
      <w:iCs/>
      <w:color w:val="404040" w:themeColor="text1" w:themeTint="BF"/>
    </w:rPr>
  </w:style>
  <w:style w:type="character" w:customStyle="1" w:styleId="QuoteChar">
    <w:name w:val="Quote Char"/>
    <w:basedOn w:val="DefaultParagraphFont"/>
    <w:link w:val="Quote"/>
    <w:uiPriority w:val="29"/>
    <w:rsid w:val="00587873"/>
    <w:rPr>
      <w:i/>
      <w:iCs/>
      <w:color w:val="404040" w:themeColor="text1" w:themeTint="BF"/>
    </w:rPr>
  </w:style>
  <w:style w:type="paragraph" w:styleId="ListParagraph">
    <w:name w:val="List Paragraph"/>
    <w:basedOn w:val="Normal"/>
    <w:uiPriority w:val="34"/>
    <w:qFormat/>
    <w:rsid w:val="00587873"/>
    <w:pPr>
      <w:ind w:left="720"/>
      <w:contextualSpacing/>
    </w:pPr>
  </w:style>
  <w:style w:type="character" w:styleId="IntenseEmphasis">
    <w:name w:val="Intense Emphasis"/>
    <w:basedOn w:val="DefaultParagraphFont"/>
    <w:uiPriority w:val="21"/>
    <w:qFormat/>
    <w:rsid w:val="00587873"/>
    <w:rPr>
      <w:i/>
      <w:iCs/>
      <w:color w:val="0F4761" w:themeColor="accent1" w:themeShade="BF"/>
    </w:rPr>
  </w:style>
  <w:style w:type="paragraph" w:styleId="IntenseQuote">
    <w:name w:val="Intense Quote"/>
    <w:basedOn w:val="Normal"/>
    <w:next w:val="Normal"/>
    <w:link w:val="IntenseQuoteChar"/>
    <w:uiPriority w:val="30"/>
    <w:qFormat/>
    <w:rsid w:val="00587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873"/>
    <w:rPr>
      <w:i/>
      <w:iCs/>
      <w:color w:val="0F4761" w:themeColor="accent1" w:themeShade="BF"/>
    </w:rPr>
  </w:style>
  <w:style w:type="character" w:styleId="IntenseReference">
    <w:name w:val="Intense Reference"/>
    <w:basedOn w:val="DefaultParagraphFont"/>
    <w:uiPriority w:val="32"/>
    <w:qFormat/>
    <w:rsid w:val="00587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1232</Characters>
  <Application>Microsoft Office Word</Application>
  <DocSecurity>0</DocSecurity>
  <Lines>37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Goliad Historic</dc:creator>
  <cp:keywords/>
  <dc:description/>
  <cp:lastModifiedBy>Goliad Historic</cp:lastModifiedBy>
  <cp:revision>2</cp:revision>
  <cp:lastPrinted>2026-01-15T18:57:00Z</cp:lastPrinted>
  <dcterms:created xsi:type="dcterms:W3CDTF">2026-01-15T18:58:00Z</dcterms:created>
  <dcterms:modified xsi:type="dcterms:W3CDTF">2026-01-15T18:58:00Z</dcterms:modified>
</cp:coreProperties>
</file>